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32A8" w14:textId="153BE239" w:rsidR="00872D81" w:rsidRPr="00D9238F" w:rsidRDefault="00C36CF0">
      <w:pPr>
        <w:tabs>
          <w:tab w:val="left" w:pos="8023"/>
        </w:tabs>
        <w:spacing w:before="61"/>
        <w:ind w:left="100"/>
        <w:rPr>
          <w:b/>
          <w:iCs/>
          <w:sz w:val="24"/>
        </w:rPr>
      </w:pPr>
      <w:bookmarkStart w:id="0" w:name="_Hlk135657119"/>
      <w:bookmarkEnd w:id="0"/>
      <w:r>
        <w:rPr>
          <w:b/>
          <w:sz w:val="24"/>
        </w:rPr>
        <w:t>CENWP-OD-</w:t>
      </w:r>
      <w:r w:rsidR="00D9238F">
        <w:rPr>
          <w:b/>
          <w:iCs/>
          <w:sz w:val="24"/>
        </w:rPr>
        <w:t>B</w:t>
      </w:r>
      <w:r>
        <w:rPr>
          <w:b/>
          <w:i/>
          <w:sz w:val="24"/>
        </w:rPr>
        <w:tab/>
      </w:r>
      <w:r w:rsidR="00466577">
        <w:rPr>
          <w:b/>
          <w:iCs/>
          <w:sz w:val="24"/>
        </w:rPr>
        <w:t>27</w:t>
      </w:r>
      <w:r w:rsidR="00D9238F">
        <w:rPr>
          <w:b/>
          <w:iCs/>
          <w:sz w:val="24"/>
        </w:rPr>
        <w:t xml:space="preserve"> </w:t>
      </w:r>
      <w:r>
        <w:rPr>
          <w:b/>
          <w:iCs/>
          <w:sz w:val="24"/>
        </w:rPr>
        <w:t>June</w:t>
      </w:r>
      <w:r w:rsidR="00D9238F">
        <w:rPr>
          <w:b/>
          <w:iCs/>
          <w:sz w:val="24"/>
        </w:rPr>
        <w:t xml:space="preserve"> 2023</w:t>
      </w:r>
    </w:p>
    <w:p w14:paraId="52D6336B" w14:textId="77777777" w:rsidR="00872D81" w:rsidRDefault="00872D81">
      <w:pPr>
        <w:pStyle w:val="BodyText"/>
        <w:spacing w:before="3"/>
        <w:rPr>
          <w:b/>
          <w:i/>
          <w:sz w:val="31"/>
        </w:rPr>
      </w:pPr>
    </w:p>
    <w:p w14:paraId="7E7F6848" w14:textId="74A18D9E" w:rsidR="00872D81" w:rsidRDefault="00C36CF0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78D09F3E" w14:textId="77777777" w:rsidR="00872D81" w:rsidRDefault="00872D81">
      <w:pPr>
        <w:pStyle w:val="BodyText"/>
        <w:spacing w:before="3"/>
        <w:rPr>
          <w:b/>
          <w:i/>
          <w:sz w:val="31"/>
        </w:rPr>
      </w:pPr>
    </w:p>
    <w:p w14:paraId="767A0EEC" w14:textId="3C2FD0BD" w:rsidR="00872D81" w:rsidRPr="00D9238F" w:rsidRDefault="00C36CF0">
      <w:pPr>
        <w:ind w:left="100"/>
        <w:rPr>
          <w:b/>
          <w:iCs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D9238F">
        <w:rPr>
          <w:b/>
          <w:iCs/>
          <w:sz w:val="24"/>
        </w:rPr>
        <w:t>2</w:t>
      </w:r>
      <w:r w:rsidR="00466577">
        <w:rPr>
          <w:b/>
          <w:iCs/>
          <w:sz w:val="24"/>
        </w:rPr>
        <w:t>3</w:t>
      </w:r>
      <w:r w:rsidR="00D9238F">
        <w:rPr>
          <w:b/>
          <w:iCs/>
          <w:sz w:val="24"/>
        </w:rPr>
        <w:t>BON</w:t>
      </w:r>
      <w:r w:rsidR="00466577">
        <w:rPr>
          <w:b/>
          <w:iCs/>
          <w:sz w:val="24"/>
        </w:rPr>
        <w:t>03</w:t>
      </w:r>
      <w:r w:rsidR="00C51293">
        <w:rPr>
          <w:b/>
          <w:iCs/>
          <w:sz w:val="24"/>
        </w:rPr>
        <w:t>9</w:t>
      </w:r>
      <w:r w:rsidR="00D9238F">
        <w:rPr>
          <w:b/>
          <w:iCs/>
          <w:sz w:val="24"/>
        </w:rPr>
        <w:t xml:space="preserve"> MFR </w:t>
      </w:r>
      <w:r>
        <w:rPr>
          <w:b/>
          <w:iCs/>
          <w:sz w:val="24"/>
        </w:rPr>
        <w:t>WA Shore UMTJ RB2 Lamprey Mortality</w:t>
      </w:r>
    </w:p>
    <w:p w14:paraId="439B683F" w14:textId="77777777" w:rsidR="00872D81" w:rsidRDefault="00872D81">
      <w:pPr>
        <w:pStyle w:val="BodyText"/>
        <w:rPr>
          <w:b/>
          <w:sz w:val="26"/>
        </w:rPr>
      </w:pPr>
    </w:p>
    <w:p w14:paraId="3BFB241C" w14:textId="77777777" w:rsidR="00872D81" w:rsidRDefault="00872D81">
      <w:pPr>
        <w:pStyle w:val="BodyText"/>
        <w:spacing w:before="7"/>
        <w:rPr>
          <w:b/>
          <w:sz w:val="32"/>
        </w:rPr>
      </w:pPr>
    </w:p>
    <w:p w14:paraId="1F758056" w14:textId="30D86CD4" w:rsidR="00D9238F" w:rsidRDefault="00D9238F" w:rsidP="00D9238F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466577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C36CF0">
        <w:rPr>
          <w:sz w:val="24"/>
          <w:szCs w:val="24"/>
        </w:rPr>
        <w:t>June</w:t>
      </w:r>
      <w:r>
        <w:rPr>
          <w:sz w:val="24"/>
          <w:szCs w:val="24"/>
        </w:rPr>
        <w:t xml:space="preserve">, </w:t>
      </w:r>
      <w:r w:rsidR="00C36CF0">
        <w:rPr>
          <w:sz w:val="24"/>
          <w:szCs w:val="24"/>
        </w:rPr>
        <w:t>Bonneville Fisheries discovered one adult Pacific Lamprey mortality in Rest Box 2 (UMTJ RB2) of the Washington Shore Lamprey Passage System. The fish was scanned for PIT tags, inspected, and returned to the river.</w:t>
      </w:r>
    </w:p>
    <w:p w14:paraId="555F898C" w14:textId="77777777" w:rsidR="00872D81" w:rsidRDefault="00872D81">
      <w:pPr>
        <w:pStyle w:val="BodyText"/>
        <w:rPr>
          <w:i/>
          <w:sz w:val="26"/>
        </w:rPr>
      </w:pPr>
    </w:p>
    <w:p w14:paraId="4D2C9846" w14:textId="77777777" w:rsidR="00872D81" w:rsidRDefault="00872D81">
      <w:pPr>
        <w:pStyle w:val="BodyText"/>
        <w:spacing w:before="1"/>
        <w:rPr>
          <w:i/>
          <w:sz w:val="33"/>
        </w:rPr>
      </w:pPr>
    </w:p>
    <w:p w14:paraId="42DA9C28" w14:textId="7F2A72E9" w:rsidR="00872D81" w:rsidRDefault="00C36CF0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</w:t>
      </w:r>
      <w:r>
        <w:rPr>
          <w:sz w:val="24"/>
        </w:rPr>
        <w:t>Pacific Lamprey</w:t>
      </w:r>
      <w:r w:rsidR="000E4877">
        <w:rPr>
          <w:sz w:val="24"/>
        </w:rPr>
        <w:t xml:space="preserve"> (</w:t>
      </w:r>
      <w:r w:rsidR="000E4877">
        <w:rPr>
          <w:i/>
          <w:iCs/>
          <w:sz w:val="24"/>
        </w:rPr>
        <w:t>Entosphenus tridentatus)</w:t>
      </w:r>
    </w:p>
    <w:p w14:paraId="57A5857E" w14:textId="7DD5C9C2" w:rsidR="00872D81" w:rsidRDefault="00C36CF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Unknown</w:t>
      </w:r>
    </w:p>
    <w:p w14:paraId="03FF203F" w14:textId="01401F28" w:rsidR="00872D81" w:rsidRDefault="00C36CF0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5D6209">
        <w:rPr>
          <w:sz w:val="24"/>
        </w:rPr>
        <w:t xml:space="preserve"> </w:t>
      </w:r>
      <w:r w:rsidR="008F5D70">
        <w:rPr>
          <w:sz w:val="24"/>
        </w:rPr>
        <w:t>61.6 cm</w:t>
      </w:r>
    </w:p>
    <w:p w14:paraId="6D84D2D2" w14:textId="5A6B75B6" w:rsidR="00872D81" w:rsidRDefault="00C36CF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None</w:t>
      </w:r>
    </w:p>
    <w:p w14:paraId="1B98BC80" w14:textId="50667CCD" w:rsidR="00872D81" w:rsidRDefault="00C36CF0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None</w:t>
      </w:r>
    </w:p>
    <w:p w14:paraId="4D8437DE" w14:textId="36E268FB" w:rsidR="00872D81" w:rsidRDefault="00C36CF0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Unknown</w:t>
      </w:r>
    </w:p>
    <w:p w14:paraId="6460106B" w14:textId="19FA4B42" w:rsidR="00872D81" w:rsidRDefault="005D6209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9238F">
        <w:rPr>
          <w:sz w:val="24"/>
        </w:rPr>
        <w:t xml:space="preserve"> None</w:t>
      </w:r>
    </w:p>
    <w:p w14:paraId="5462D1BB" w14:textId="72F291B7" w:rsidR="00872D81" w:rsidRDefault="00872D81">
      <w:pPr>
        <w:pStyle w:val="BodyText"/>
        <w:rPr>
          <w:sz w:val="20"/>
        </w:rPr>
      </w:pPr>
    </w:p>
    <w:p w14:paraId="6E14CC3F" w14:textId="3284C421" w:rsidR="00872D81" w:rsidRDefault="00872D81">
      <w:pPr>
        <w:pStyle w:val="BodyText"/>
        <w:rPr>
          <w:sz w:val="20"/>
        </w:rPr>
      </w:pPr>
    </w:p>
    <w:p w14:paraId="2EEC7A82" w14:textId="6DC9EAB4" w:rsidR="00872D81" w:rsidRDefault="00872D81">
      <w:pPr>
        <w:rPr>
          <w:sz w:val="20"/>
        </w:rPr>
        <w:sectPr w:rsidR="00872D81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1249D2D" w14:textId="5DD876B0" w:rsidR="00872D81" w:rsidRDefault="00872D81">
      <w:pPr>
        <w:spacing w:before="214"/>
        <w:ind w:left="100"/>
        <w:rPr>
          <w:i/>
          <w:sz w:val="24"/>
        </w:rPr>
      </w:pPr>
    </w:p>
    <w:p w14:paraId="34AE99EB" w14:textId="5ECD10D7" w:rsidR="00872D81" w:rsidRDefault="008F5D70">
      <w:pPr>
        <w:rPr>
          <w:i/>
          <w:sz w:val="26"/>
        </w:rPr>
      </w:pPr>
      <w:r>
        <w:rPr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5BF90C87" wp14:editId="72A9A8A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165850" cy="1828800"/>
            <wp:effectExtent l="0" t="0" r="6350" b="0"/>
            <wp:wrapTopAndBottom/>
            <wp:docPr id="3" name="Picture 3" descr="A fish in a c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fish in a cage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25" b="30531"/>
                    <a:stretch/>
                  </pic:blipFill>
                  <pic:spPr bwMode="auto">
                    <a:xfrm>
                      <a:off x="0" y="0"/>
                      <a:ext cx="616585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CF0">
        <w:br w:type="column"/>
      </w:r>
    </w:p>
    <w:p w14:paraId="487C4FE1" w14:textId="77777777" w:rsidR="008F5D70" w:rsidRDefault="008F5D70" w:rsidP="005D6209">
      <w:pPr>
        <w:ind w:left="-1080"/>
        <w:jc w:val="right"/>
        <w:rPr>
          <w:sz w:val="24"/>
          <w:szCs w:val="24"/>
        </w:rPr>
      </w:pPr>
    </w:p>
    <w:p w14:paraId="0046D0B7" w14:textId="71B85AB2" w:rsidR="005D6209" w:rsidRDefault="005D6209" w:rsidP="005D6209">
      <w:pPr>
        <w:ind w:left="-1080"/>
        <w:jc w:val="right"/>
        <w:rPr>
          <w:sz w:val="24"/>
          <w:szCs w:val="24"/>
        </w:rPr>
      </w:pPr>
      <w:r w:rsidRPr="007F4BA8">
        <w:rPr>
          <w:sz w:val="24"/>
          <w:szCs w:val="24"/>
        </w:rPr>
        <w:t>Sincerely,</w:t>
      </w:r>
    </w:p>
    <w:p w14:paraId="6CA1B790" w14:textId="76784D9F" w:rsidR="005D6209" w:rsidRPr="007F4BA8" w:rsidRDefault="005D6209" w:rsidP="005D6209">
      <w:pPr>
        <w:ind w:left="-1080"/>
        <w:jc w:val="right"/>
        <w:rPr>
          <w:sz w:val="24"/>
          <w:szCs w:val="24"/>
        </w:rPr>
      </w:pPr>
      <w:r>
        <w:rPr>
          <w:sz w:val="24"/>
          <w:szCs w:val="24"/>
        </w:rPr>
        <w:t>Bonneville Project Fisheries</w:t>
      </w:r>
    </w:p>
    <w:p w14:paraId="2953ACA8" w14:textId="6DBACDB0" w:rsidR="00872D81" w:rsidRDefault="00872D81" w:rsidP="005D6209">
      <w:pPr>
        <w:pStyle w:val="BodyText"/>
        <w:spacing w:before="230" w:line="278" w:lineRule="auto"/>
        <w:ind w:left="100" w:right="105" w:firstLine="640"/>
      </w:pPr>
    </w:p>
    <w:p w14:paraId="3271D505" w14:textId="5405F2DD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p w14:paraId="0342DE28" w14:textId="37515E27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p w14:paraId="4795CBCC" w14:textId="58B8227B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p w14:paraId="2B0FAC91" w14:textId="77777777" w:rsidR="005D6209" w:rsidRDefault="005D6209" w:rsidP="005D6209">
      <w:pPr>
        <w:pStyle w:val="BodyText"/>
        <w:spacing w:before="230" w:line="278" w:lineRule="auto"/>
        <w:ind w:left="100" w:right="105" w:firstLine="640"/>
      </w:pPr>
    </w:p>
    <w:sectPr w:rsidR="005D620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9AD"/>
    <w:multiLevelType w:val="hybridMultilevel"/>
    <w:tmpl w:val="DF403142"/>
    <w:lvl w:ilvl="0" w:tplc="364C8AF4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CAF71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AB886D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51CA5D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E8E57C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4B2BF9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B301F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583C6E6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1B86B4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5025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81"/>
    <w:rsid w:val="000E4877"/>
    <w:rsid w:val="00140E21"/>
    <w:rsid w:val="00435C16"/>
    <w:rsid w:val="00466577"/>
    <w:rsid w:val="005D6209"/>
    <w:rsid w:val="00872D81"/>
    <w:rsid w:val="008F5D70"/>
    <w:rsid w:val="00B40422"/>
    <w:rsid w:val="00C36CF0"/>
    <w:rsid w:val="00C51293"/>
    <w:rsid w:val="00D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7DDF"/>
  <w15:docId w15:val="{03B3216E-BB2E-40AD-B62C-E93C4F6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3</cp:revision>
  <dcterms:created xsi:type="dcterms:W3CDTF">2023-06-27T23:20:00Z</dcterms:created>
  <dcterms:modified xsi:type="dcterms:W3CDTF">2023-07-14T15:13:00Z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